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EBD5" w14:textId="40E91AB8" w:rsidR="0066048B" w:rsidRPr="0066048B" w:rsidRDefault="0066048B" w:rsidP="0066048B">
      <w:pPr>
        <w:pStyle w:val="Heading1"/>
        <w:spacing w:before="0" w:after="240"/>
        <w:rPr>
          <w:rFonts w:ascii="Arial Black" w:hAnsi="Arial Black"/>
          <w:sz w:val="32"/>
          <w:szCs w:val="24"/>
        </w:rPr>
      </w:pPr>
      <w:r w:rsidRPr="0066048B">
        <w:rPr>
          <w:rFonts w:ascii="Arial Black" w:hAnsi="Arial Black"/>
          <w:sz w:val="32"/>
          <w:szCs w:val="24"/>
        </w:rPr>
        <w:t>Job description</w:t>
      </w:r>
    </w:p>
    <w:tbl>
      <w:tblPr>
        <w:tblStyle w:val="TableGrid"/>
        <w:tblW w:w="935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835"/>
        <w:gridCol w:w="6516"/>
      </w:tblGrid>
      <w:tr w:rsidR="00774FA7" w14:paraId="23548E45" w14:textId="77777777" w:rsidTr="00FB2AA5">
        <w:tc>
          <w:tcPr>
            <w:tcW w:w="2835" w:type="dxa"/>
            <w:shd w:val="clear" w:color="auto" w:fill="F2F2F2" w:themeFill="background1" w:themeFillShade="F2"/>
          </w:tcPr>
          <w:p w14:paraId="05454E0E" w14:textId="77777777" w:rsidR="00774FA7" w:rsidRPr="00774FA7" w:rsidRDefault="00774FA7" w:rsidP="00774FA7">
            <w:pPr>
              <w:pStyle w:val="Tabletext"/>
              <w:rPr>
                <w:b/>
              </w:rPr>
            </w:pPr>
            <w:r>
              <w:rPr>
                <w:b/>
              </w:rPr>
              <w:t>Position title</w:t>
            </w:r>
          </w:p>
        </w:tc>
        <w:tc>
          <w:tcPr>
            <w:tcW w:w="6516" w:type="dxa"/>
          </w:tcPr>
          <w:p w14:paraId="4ED02CD4" w14:textId="77777777" w:rsidR="00774FA7" w:rsidRDefault="006C62F9" w:rsidP="00774FA7">
            <w:pPr>
              <w:pStyle w:val="Tabletext"/>
            </w:pPr>
            <w:r>
              <w:t>Assistant Brand Manager</w:t>
            </w:r>
          </w:p>
        </w:tc>
      </w:tr>
      <w:tr w:rsidR="00774FA7" w14:paraId="00A3B7C8" w14:textId="77777777" w:rsidTr="00FB2AA5">
        <w:tc>
          <w:tcPr>
            <w:tcW w:w="2835" w:type="dxa"/>
            <w:shd w:val="clear" w:color="auto" w:fill="F2F2F2" w:themeFill="background1" w:themeFillShade="F2"/>
          </w:tcPr>
          <w:p w14:paraId="7A0A6271" w14:textId="77777777" w:rsidR="00774FA7" w:rsidRPr="00774FA7" w:rsidRDefault="00774FA7" w:rsidP="00774FA7">
            <w:pPr>
              <w:pStyle w:val="Tabletext"/>
              <w:rPr>
                <w:b/>
              </w:rPr>
            </w:pPr>
            <w:r>
              <w:rPr>
                <w:b/>
              </w:rPr>
              <w:t>Date</w:t>
            </w:r>
          </w:p>
        </w:tc>
        <w:tc>
          <w:tcPr>
            <w:tcW w:w="6516" w:type="dxa"/>
          </w:tcPr>
          <w:p w14:paraId="7B6F873A" w14:textId="04192B87" w:rsidR="00774FA7" w:rsidRDefault="002878B5" w:rsidP="00774FA7">
            <w:pPr>
              <w:pStyle w:val="Tabletext"/>
            </w:pPr>
            <w:r>
              <w:t>01 February 2024</w:t>
            </w:r>
          </w:p>
        </w:tc>
      </w:tr>
      <w:tr w:rsidR="00774FA7" w14:paraId="628C4231" w14:textId="77777777" w:rsidTr="00FB2AA5">
        <w:tc>
          <w:tcPr>
            <w:tcW w:w="2835" w:type="dxa"/>
            <w:shd w:val="clear" w:color="auto" w:fill="F2F2F2" w:themeFill="background1" w:themeFillShade="F2"/>
          </w:tcPr>
          <w:p w14:paraId="23CE22F0" w14:textId="77777777" w:rsidR="00774FA7" w:rsidRPr="00774FA7" w:rsidRDefault="00774FA7" w:rsidP="00774FA7">
            <w:pPr>
              <w:pStyle w:val="Tabletext"/>
              <w:rPr>
                <w:b/>
              </w:rPr>
            </w:pPr>
            <w:r>
              <w:rPr>
                <w:b/>
              </w:rPr>
              <w:t>Line Manager title</w:t>
            </w:r>
          </w:p>
        </w:tc>
        <w:tc>
          <w:tcPr>
            <w:tcW w:w="6516" w:type="dxa"/>
          </w:tcPr>
          <w:p w14:paraId="361F1C45" w14:textId="5ACD1E23" w:rsidR="00774FA7" w:rsidRDefault="00DC6E36" w:rsidP="00774FA7">
            <w:pPr>
              <w:pStyle w:val="Tabletext"/>
            </w:pPr>
            <w:r>
              <w:t>Senior Brand Manager</w:t>
            </w:r>
          </w:p>
        </w:tc>
      </w:tr>
      <w:tr w:rsidR="00774FA7" w14:paraId="395A254B" w14:textId="77777777" w:rsidTr="00FB2AA5">
        <w:tc>
          <w:tcPr>
            <w:tcW w:w="2835" w:type="dxa"/>
            <w:shd w:val="clear" w:color="auto" w:fill="F2F2F2" w:themeFill="background1" w:themeFillShade="F2"/>
          </w:tcPr>
          <w:p w14:paraId="65F7BD28" w14:textId="77777777" w:rsidR="00774FA7" w:rsidRPr="00774FA7" w:rsidRDefault="00774FA7" w:rsidP="00774FA7">
            <w:pPr>
              <w:pStyle w:val="Tabletext"/>
              <w:rPr>
                <w:b/>
              </w:rPr>
            </w:pPr>
            <w:r>
              <w:rPr>
                <w:b/>
              </w:rPr>
              <w:t>Grade</w:t>
            </w:r>
          </w:p>
        </w:tc>
        <w:tc>
          <w:tcPr>
            <w:tcW w:w="6516" w:type="dxa"/>
          </w:tcPr>
          <w:p w14:paraId="6C209752" w14:textId="77EBCB0A" w:rsidR="00774FA7" w:rsidRDefault="00DC6E36" w:rsidP="00774FA7">
            <w:pPr>
              <w:pStyle w:val="Tabletext"/>
            </w:pPr>
            <w:r>
              <w:t>10</w:t>
            </w:r>
          </w:p>
        </w:tc>
      </w:tr>
    </w:tbl>
    <w:p w14:paraId="3389A5BD" w14:textId="77777777" w:rsidR="00556438" w:rsidRDefault="00556438" w:rsidP="00FB2AA5">
      <w:pPr>
        <w:pStyle w:val="Spacing"/>
      </w:pPr>
    </w:p>
    <w:tbl>
      <w:tblPr>
        <w:tblStyle w:val="TableGrid"/>
        <w:tblW w:w="9351" w:type="dxa"/>
        <w:shd w:val="clear" w:color="auto" w:fill="002060"/>
        <w:tblLook w:val="04A0" w:firstRow="1" w:lastRow="0" w:firstColumn="1" w:lastColumn="0" w:noHBand="0" w:noVBand="1"/>
      </w:tblPr>
      <w:tblGrid>
        <w:gridCol w:w="9351"/>
      </w:tblGrid>
      <w:tr w:rsidR="00556438" w:rsidRPr="00556438" w14:paraId="445E61BE" w14:textId="77777777" w:rsidTr="00FB2AA5">
        <w:trPr>
          <w:trHeight w:val="370"/>
        </w:trPr>
        <w:tc>
          <w:tcPr>
            <w:tcW w:w="9351" w:type="dxa"/>
            <w:shd w:val="clear" w:color="auto" w:fill="002060"/>
          </w:tcPr>
          <w:p w14:paraId="42A80F43" w14:textId="77777777" w:rsidR="00556438" w:rsidRPr="00556438" w:rsidRDefault="00556438" w:rsidP="00FB2AA5">
            <w:pPr>
              <w:pStyle w:val="Heading2"/>
            </w:pPr>
            <w:r>
              <w:t>Purpose</w:t>
            </w:r>
          </w:p>
        </w:tc>
      </w:tr>
    </w:tbl>
    <w:p w14:paraId="73D89F25" w14:textId="77777777" w:rsidR="00774FA7" w:rsidRPr="002878B5" w:rsidRDefault="00774FA7" w:rsidP="0066048B">
      <w:pPr>
        <w:spacing w:after="0"/>
        <w:rPr>
          <w:sz w:val="10"/>
          <w:szCs w:val="10"/>
        </w:rPr>
      </w:pPr>
    </w:p>
    <w:tbl>
      <w:tblPr>
        <w:tblStyle w:val="TableGrid"/>
        <w:tblW w:w="935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1"/>
      </w:tblGrid>
      <w:tr w:rsidR="0066048B" w14:paraId="058EDAEA" w14:textId="77777777" w:rsidTr="00DB0B79">
        <w:tc>
          <w:tcPr>
            <w:tcW w:w="9351" w:type="dxa"/>
            <w:shd w:val="clear" w:color="auto" w:fill="auto"/>
          </w:tcPr>
          <w:p w14:paraId="4926ACC6" w14:textId="212B8D7E" w:rsidR="002878B5" w:rsidRDefault="002878B5" w:rsidP="002878B5">
            <w:pPr>
              <w:pStyle w:val="Tabletext"/>
            </w:pPr>
            <w:r>
              <w:t xml:space="preserve">Reporting to the Senior Brand Manager, the Assistant Brand Manager is responsible for overseeing and completing design projects and projects requiring a design element for the business. They will have designated areas of responsibility within the design portfolio including the majority of </w:t>
            </w:r>
            <w:proofErr w:type="spellStart"/>
            <w:r>
              <w:t>mid sized</w:t>
            </w:r>
            <w:proofErr w:type="spellEnd"/>
            <w:r>
              <w:t xml:space="preserve"> projects that come into the team.</w:t>
            </w:r>
          </w:p>
          <w:p w14:paraId="1735C9E4" w14:textId="453692C2" w:rsidR="0066048B" w:rsidRPr="009F5116" w:rsidRDefault="002878B5" w:rsidP="002878B5">
            <w:pPr>
              <w:pStyle w:val="Tabletext"/>
            </w:pPr>
            <w:r>
              <w:t xml:space="preserve">The Assistant Brand Manager will have a particular focus on </w:t>
            </w:r>
            <w:r w:rsidR="00322BDB">
              <w:t xml:space="preserve">supporting our marketing activities across both print and digital spaces, and our sales functions by developing assets to include within their bidding activities. </w:t>
            </w:r>
          </w:p>
        </w:tc>
      </w:tr>
    </w:tbl>
    <w:p w14:paraId="12310E27" w14:textId="6FDA77C1" w:rsidR="00092DB0" w:rsidRDefault="00092DB0">
      <w:pPr>
        <w:spacing w:after="160" w:line="259" w:lineRule="auto"/>
      </w:pPr>
    </w:p>
    <w:tbl>
      <w:tblPr>
        <w:tblStyle w:val="TableGrid"/>
        <w:tblW w:w="9351" w:type="dxa"/>
        <w:shd w:val="clear" w:color="auto" w:fill="002060"/>
        <w:tblLook w:val="04A0" w:firstRow="1" w:lastRow="0" w:firstColumn="1" w:lastColumn="0" w:noHBand="0" w:noVBand="1"/>
      </w:tblPr>
      <w:tblGrid>
        <w:gridCol w:w="9351"/>
      </w:tblGrid>
      <w:tr w:rsidR="002878B5" w:rsidRPr="00556438" w14:paraId="2BA5E125" w14:textId="77777777" w:rsidTr="0028371F">
        <w:trPr>
          <w:trHeight w:val="370"/>
        </w:trPr>
        <w:tc>
          <w:tcPr>
            <w:tcW w:w="9351" w:type="dxa"/>
            <w:shd w:val="clear" w:color="auto" w:fill="002060"/>
          </w:tcPr>
          <w:p w14:paraId="1B5BCBCB" w14:textId="53D07542" w:rsidR="002878B5" w:rsidRPr="00556438" w:rsidRDefault="002878B5" w:rsidP="0028371F">
            <w:pPr>
              <w:pStyle w:val="Heading2"/>
            </w:pPr>
            <w:r>
              <w:t>Key responsibilities</w:t>
            </w:r>
          </w:p>
        </w:tc>
      </w:tr>
    </w:tbl>
    <w:p w14:paraId="15BB1D57" w14:textId="77777777" w:rsidR="002878B5" w:rsidRPr="002878B5" w:rsidRDefault="002878B5" w:rsidP="002878B5">
      <w:pPr>
        <w:spacing w:after="0"/>
        <w:rPr>
          <w:sz w:val="10"/>
          <w:szCs w:val="10"/>
        </w:rPr>
      </w:pPr>
    </w:p>
    <w:tbl>
      <w:tblPr>
        <w:tblStyle w:val="TableGrid"/>
        <w:tblW w:w="935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1"/>
      </w:tblGrid>
      <w:tr w:rsidR="002878B5" w14:paraId="1BA252A0" w14:textId="77777777" w:rsidTr="0028371F">
        <w:tc>
          <w:tcPr>
            <w:tcW w:w="9351" w:type="dxa"/>
            <w:shd w:val="clear" w:color="auto" w:fill="auto"/>
          </w:tcPr>
          <w:p w14:paraId="60BC21B6" w14:textId="144A8F72" w:rsidR="00322BDB" w:rsidRDefault="00322BDB" w:rsidP="00322BDB">
            <w:pPr>
              <w:pStyle w:val="Arealist"/>
              <w:numPr>
                <w:ilvl w:val="0"/>
                <w:numId w:val="0"/>
              </w:numPr>
            </w:pPr>
            <w:r>
              <w:t>To manage design projects and campaigns for teams across SUEZ, ensure their needs and objectives are met whilst still following the brand style and applying standards.</w:t>
            </w:r>
          </w:p>
          <w:p w14:paraId="0B6DBB4B" w14:textId="3CA5856F" w:rsidR="00322BDB" w:rsidRDefault="00322BDB" w:rsidP="00322BDB">
            <w:pPr>
              <w:pStyle w:val="Arealist"/>
            </w:pPr>
            <w:r>
              <w:t>On each project, they will be responsible for working on a concept from the brief; overseeing the design development and detailing; ensuring this aligns with the internal or external client's expectations whilst remaining in line with the SUEZ brand strategy and company guidelines. Depending on the project they will either oversee and work with a design agency on the design elements or undertake the design work themselves.</w:t>
            </w:r>
          </w:p>
          <w:p w14:paraId="07C3FF4F" w14:textId="5752A060" w:rsidR="00322BDB" w:rsidRDefault="00322BDB" w:rsidP="00322BDB">
            <w:pPr>
              <w:pStyle w:val="Arealist"/>
            </w:pPr>
            <w:r>
              <w:t xml:space="preserve">They will manage a range of print, digital/electronic and formatting projects at the same </w:t>
            </w:r>
            <w:r w:rsidR="008D7DB0">
              <w:t>time, and</w:t>
            </w:r>
            <w:r>
              <w:t xml:space="preserve"> will be responsible for seeing all these projects through to completion, whilst keeping all project stakeholders up to date with progress.</w:t>
            </w:r>
          </w:p>
          <w:p w14:paraId="207749D1" w14:textId="03D9156A" w:rsidR="00322BDB" w:rsidRPr="009E6A96" w:rsidRDefault="00322BDB" w:rsidP="00322BDB">
            <w:pPr>
              <w:pStyle w:val="Arealist"/>
              <w:numPr>
                <w:ilvl w:val="0"/>
                <w:numId w:val="0"/>
              </w:numPr>
              <w:ind w:left="29"/>
            </w:pPr>
            <w:r w:rsidRPr="009E6A96">
              <w:t>To be a brand champion alongs</w:t>
            </w:r>
            <w:r>
              <w:t>ide the Senior Brand Manager.</w:t>
            </w:r>
          </w:p>
          <w:p w14:paraId="36681F29" w14:textId="77777777" w:rsidR="00322BDB" w:rsidRDefault="00322BDB" w:rsidP="00322BDB">
            <w:pPr>
              <w:pStyle w:val="Arealist"/>
            </w:pPr>
            <w:r>
              <w:t>Assist in communicating procedures and policies with regard to design and brand to relevant stakeholders.</w:t>
            </w:r>
          </w:p>
          <w:p w14:paraId="46613E5D" w14:textId="72D2FF96" w:rsidR="002878B5" w:rsidRPr="009F5116" w:rsidRDefault="00322BDB" w:rsidP="008D7DB0">
            <w:pPr>
              <w:pStyle w:val="Arealist"/>
            </w:pPr>
            <w:r>
              <w:t>E</w:t>
            </w:r>
            <w:r w:rsidRPr="009E6A96">
              <w:t xml:space="preserve">nsure </w:t>
            </w:r>
            <w:r>
              <w:t xml:space="preserve">all collateral produced contributes to </w:t>
            </w:r>
            <w:r w:rsidRPr="009E6A96">
              <w:t>the strengthened value of the brand.</w:t>
            </w:r>
          </w:p>
        </w:tc>
      </w:tr>
    </w:tbl>
    <w:p w14:paraId="3D4879A0" w14:textId="002674F7" w:rsidR="002878B5" w:rsidRDefault="002878B5" w:rsidP="002878B5">
      <w:pPr>
        <w:spacing w:after="160" w:line="259" w:lineRule="auto"/>
      </w:pPr>
    </w:p>
    <w:p w14:paraId="5E61E001" w14:textId="5A17852A" w:rsidR="008D7DB0" w:rsidRDefault="008D7DB0" w:rsidP="002878B5">
      <w:pPr>
        <w:spacing w:after="160" w:line="259" w:lineRule="auto"/>
      </w:pPr>
      <w:r>
        <w:br w:type="page"/>
      </w:r>
    </w:p>
    <w:tbl>
      <w:tblPr>
        <w:tblStyle w:val="TableGrid"/>
        <w:tblW w:w="9351" w:type="dxa"/>
        <w:shd w:val="clear" w:color="auto" w:fill="002060"/>
        <w:tblLook w:val="04A0" w:firstRow="1" w:lastRow="0" w:firstColumn="1" w:lastColumn="0" w:noHBand="0" w:noVBand="1"/>
      </w:tblPr>
      <w:tblGrid>
        <w:gridCol w:w="9351"/>
      </w:tblGrid>
      <w:tr w:rsidR="008D7DB0" w:rsidRPr="00556438" w14:paraId="4D0BA953" w14:textId="77777777" w:rsidTr="0028371F">
        <w:trPr>
          <w:trHeight w:val="370"/>
        </w:trPr>
        <w:tc>
          <w:tcPr>
            <w:tcW w:w="9351" w:type="dxa"/>
            <w:shd w:val="clear" w:color="auto" w:fill="002060"/>
          </w:tcPr>
          <w:p w14:paraId="603E31DC" w14:textId="0302092B" w:rsidR="008D7DB0" w:rsidRPr="00556438" w:rsidRDefault="008D7DB0" w:rsidP="0028371F">
            <w:pPr>
              <w:pStyle w:val="Heading2"/>
            </w:pPr>
            <w:r>
              <w:lastRenderedPageBreak/>
              <w:t>Skills</w:t>
            </w:r>
          </w:p>
        </w:tc>
      </w:tr>
    </w:tbl>
    <w:p w14:paraId="536BBE47" w14:textId="77777777" w:rsidR="008D7DB0" w:rsidRPr="002878B5" w:rsidRDefault="008D7DB0" w:rsidP="008D7DB0">
      <w:pPr>
        <w:spacing w:after="0"/>
        <w:rPr>
          <w:sz w:val="10"/>
          <w:szCs w:val="10"/>
        </w:rPr>
      </w:pPr>
    </w:p>
    <w:tbl>
      <w:tblPr>
        <w:tblStyle w:val="TableGrid"/>
        <w:tblW w:w="935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1"/>
      </w:tblGrid>
      <w:tr w:rsidR="008D7DB0" w14:paraId="6A43B68D" w14:textId="77777777" w:rsidTr="0028371F">
        <w:tc>
          <w:tcPr>
            <w:tcW w:w="9351" w:type="dxa"/>
            <w:shd w:val="clear" w:color="auto" w:fill="auto"/>
          </w:tcPr>
          <w:p w14:paraId="5C27FFED" w14:textId="7EF3A845" w:rsidR="008D7DB0" w:rsidRDefault="008D7DB0" w:rsidP="0028371F">
            <w:pPr>
              <w:pStyle w:val="Arealist"/>
            </w:pPr>
            <w:r>
              <w:t>An excellent understanding of Microsoft programmes (Excel, PowerPoint and Word) and producing and amending within these programmes.</w:t>
            </w:r>
          </w:p>
          <w:p w14:paraId="78148416" w14:textId="77777777" w:rsidR="008D7DB0" w:rsidRDefault="008D7DB0" w:rsidP="0028371F">
            <w:pPr>
              <w:pStyle w:val="Arealist"/>
            </w:pPr>
            <w:r>
              <w:t>The ideal candidate should have an eye for design and a thorough interest in brand.</w:t>
            </w:r>
          </w:p>
          <w:p w14:paraId="360AC20F" w14:textId="77DE0003" w:rsidR="008D7DB0" w:rsidRDefault="008D7DB0" w:rsidP="0028371F">
            <w:pPr>
              <w:pStyle w:val="Arealist"/>
            </w:pPr>
            <w:r>
              <w:t>They should have an understanding of all areas of marketing, particularly digital marketing.</w:t>
            </w:r>
          </w:p>
          <w:p w14:paraId="21AC17E5" w14:textId="0CA877DB" w:rsidR="008D7DB0" w:rsidRDefault="008D7DB0" w:rsidP="0028371F">
            <w:pPr>
              <w:pStyle w:val="Arealist"/>
            </w:pPr>
            <w:r>
              <w:t>They will need to have strong attention to detail.</w:t>
            </w:r>
          </w:p>
          <w:p w14:paraId="36049E8F" w14:textId="1941CED5" w:rsidR="008D7DB0" w:rsidRPr="009F5116" w:rsidRDefault="008D7DB0" w:rsidP="0028371F">
            <w:pPr>
              <w:pStyle w:val="Arealist"/>
            </w:pPr>
            <w:r>
              <w:t>They will need project management skills, problem solving skills and the ability to work to deadlines.</w:t>
            </w:r>
          </w:p>
        </w:tc>
      </w:tr>
    </w:tbl>
    <w:p w14:paraId="2B311CC1" w14:textId="154AF0E8" w:rsidR="002878B5" w:rsidRDefault="002878B5">
      <w:pPr>
        <w:spacing w:after="160" w:line="259" w:lineRule="auto"/>
      </w:pPr>
    </w:p>
    <w:tbl>
      <w:tblPr>
        <w:tblStyle w:val="TableGrid"/>
        <w:tblW w:w="9351" w:type="dxa"/>
        <w:shd w:val="clear" w:color="auto" w:fill="002060"/>
        <w:tblLook w:val="04A0" w:firstRow="1" w:lastRow="0" w:firstColumn="1" w:lastColumn="0" w:noHBand="0" w:noVBand="1"/>
      </w:tblPr>
      <w:tblGrid>
        <w:gridCol w:w="9351"/>
      </w:tblGrid>
      <w:tr w:rsidR="008D7DB0" w:rsidRPr="00556438" w14:paraId="5DE87B76" w14:textId="77777777" w:rsidTr="0028371F">
        <w:trPr>
          <w:trHeight w:val="370"/>
        </w:trPr>
        <w:tc>
          <w:tcPr>
            <w:tcW w:w="9351" w:type="dxa"/>
            <w:shd w:val="clear" w:color="auto" w:fill="002060"/>
          </w:tcPr>
          <w:p w14:paraId="1413FD48" w14:textId="15EB689F" w:rsidR="008D7DB0" w:rsidRPr="00556438" w:rsidRDefault="008D7DB0" w:rsidP="0028371F">
            <w:pPr>
              <w:pStyle w:val="Heading2"/>
            </w:pPr>
            <w:r>
              <w:t>Behaviours</w:t>
            </w:r>
          </w:p>
        </w:tc>
      </w:tr>
    </w:tbl>
    <w:p w14:paraId="3AD54292" w14:textId="77777777" w:rsidR="008D7DB0" w:rsidRPr="002878B5" w:rsidRDefault="008D7DB0" w:rsidP="008D7DB0">
      <w:pPr>
        <w:spacing w:after="0"/>
        <w:rPr>
          <w:sz w:val="10"/>
          <w:szCs w:val="10"/>
        </w:rPr>
      </w:pPr>
    </w:p>
    <w:tbl>
      <w:tblPr>
        <w:tblStyle w:val="TableGrid"/>
        <w:tblW w:w="935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1"/>
      </w:tblGrid>
      <w:tr w:rsidR="008D7DB0" w14:paraId="0DDA4691" w14:textId="77777777" w:rsidTr="0028371F">
        <w:tc>
          <w:tcPr>
            <w:tcW w:w="9351" w:type="dxa"/>
            <w:shd w:val="clear" w:color="auto" w:fill="auto"/>
          </w:tcPr>
          <w:p w14:paraId="7AEE74D0" w14:textId="77777777" w:rsidR="008D7DB0" w:rsidRDefault="008D7DB0" w:rsidP="0028371F">
            <w:pPr>
              <w:pStyle w:val="Arealist"/>
            </w:pPr>
            <w:r>
              <w:t>The Assistant Brand Manager should be helpful, a team player and have the ability to question colleagues further to identify the key objectives of any project, so that they can provide design solutions and advice that are successful whilst still meeting brand style and standards.</w:t>
            </w:r>
          </w:p>
          <w:p w14:paraId="3D9B6764" w14:textId="40627124" w:rsidR="008D7DB0" w:rsidRPr="009F5116" w:rsidRDefault="008D7DB0" w:rsidP="0028371F">
            <w:pPr>
              <w:pStyle w:val="Arealist"/>
            </w:pPr>
            <w:r>
              <w:t xml:space="preserve">Having strong ethics is also important as it is fundamental to ensuring brand integrity and preserving reputation. </w:t>
            </w:r>
          </w:p>
        </w:tc>
      </w:tr>
    </w:tbl>
    <w:p w14:paraId="060B4EF0" w14:textId="77777777" w:rsidR="008D7DB0" w:rsidRDefault="008D7DB0" w:rsidP="008D7DB0">
      <w:pPr>
        <w:spacing w:after="160" w:line="259" w:lineRule="auto"/>
      </w:pPr>
    </w:p>
    <w:tbl>
      <w:tblPr>
        <w:tblStyle w:val="TableGrid"/>
        <w:tblW w:w="9351" w:type="dxa"/>
        <w:shd w:val="clear" w:color="auto" w:fill="002060"/>
        <w:tblLook w:val="04A0" w:firstRow="1" w:lastRow="0" w:firstColumn="1" w:lastColumn="0" w:noHBand="0" w:noVBand="1"/>
      </w:tblPr>
      <w:tblGrid>
        <w:gridCol w:w="9351"/>
      </w:tblGrid>
      <w:tr w:rsidR="008D7DB0" w:rsidRPr="00556438" w14:paraId="7CAEE0A3" w14:textId="77777777" w:rsidTr="0028371F">
        <w:trPr>
          <w:trHeight w:val="370"/>
        </w:trPr>
        <w:tc>
          <w:tcPr>
            <w:tcW w:w="9351" w:type="dxa"/>
            <w:shd w:val="clear" w:color="auto" w:fill="002060"/>
          </w:tcPr>
          <w:p w14:paraId="7ADFF45F" w14:textId="27DFFAC9" w:rsidR="008D7DB0" w:rsidRPr="00556438" w:rsidRDefault="008D7DB0" w:rsidP="0028371F">
            <w:pPr>
              <w:pStyle w:val="Heading2"/>
            </w:pPr>
            <w:r>
              <w:t>Knowledge</w:t>
            </w:r>
          </w:p>
        </w:tc>
      </w:tr>
    </w:tbl>
    <w:p w14:paraId="5BECBE6E" w14:textId="77777777" w:rsidR="008D7DB0" w:rsidRPr="002878B5" w:rsidRDefault="008D7DB0" w:rsidP="008D7DB0">
      <w:pPr>
        <w:spacing w:after="0"/>
        <w:rPr>
          <w:sz w:val="10"/>
          <w:szCs w:val="10"/>
        </w:rPr>
      </w:pPr>
    </w:p>
    <w:tbl>
      <w:tblPr>
        <w:tblStyle w:val="TableGrid"/>
        <w:tblW w:w="935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1"/>
      </w:tblGrid>
      <w:tr w:rsidR="008D7DB0" w14:paraId="50219807" w14:textId="77777777" w:rsidTr="0028371F">
        <w:tc>
          <w:tcPr>
            <w:tcW w:w="9351" w:type="dxa"/>
            <w:shd w:val="clear" w:color="auto" w:fill="auto"/>
          </w:tcPr>
          <w:p w14:paraId="33E0B851" w14:textId="77777777" w:rsidR="008D7DB0" w:rsidRDefault="008D7DB0" w:rsidP="0028371F">
            <w:pPr>
              <w:pStyle w:val="Arealist"/>
            </w:pPr>
            <w:r>
              <w:t xml:space="preserve">The right candidate should have an interest in brand, as well as a background in developing brand materials or marketing collateral. </w:t>
            </w:r>
          </w:p>
          <w:p w14:paraId="093EFAA1" w14:textId="4224FC22" w:rsidR="008D7DB0" w:rsidRPr="009F5116" w:rsidRDefault="008D7DB0" w:rsidP="0028371F">
            <w:pPr>
              <w:pStyle w:val="Arealist"/>
            </w:pPr>
            <w:r>
              <w:t xml:space="preserve">The most important aspect is having experience working within a communications, brand or marketing team and a passion for brand.  </w:t>
            </w:r>
          </w:p>
        </w:tc>
      </w:tr>
    </w:tbl>
    <w:p w14:paraId="51CE00AE" w14:textId="77777777" w:rsidR="008D7DB0" w:rsidRDefault="008D7DB0" w:rsidP="008D7DB0">
      <w:pPr>
        <w:spacing w:after="160" w:line="259" w:lineRule="auto"/>
      </w:pPr>
    </w:p>
    <w:tbl>
      <w:tblPr>
        <w:tblStyle w:val="TableGrid"/>
        <w:tblW w:w="9351" w:type="dxa"/>
        <w:shd w:val="clear" w:color="auto" w:fill="002060"/>
        <w:tblLook w:val="04A0" w:firstRow="1" w:lastRow="0" w:firstColumn="1" w:lastColumn="0" w:noHBand="0" w:noVBand="1"/>
      </w:tblPr>
      <w:tblGrid>
        <w:gridCol w:w="9351"/>
      </w:tblGrid>
      <w:tr w:rsidR="008D7DB0" w:rsidRPr="00556438" w14:paraId="125DC388" w14:textId="77777777" w:rsidTr="0028371F">
        <w:trPr>
          <w:trHeight w:val="370"/>
        </w:trPr>
        <w:tc>
          <w:tcPr>
            <w:tcW w:w="9351" w:type="dxa"/>
            <w:shd w:val="clear" w:color="auto" w:fill="002060"/>
          </w:tcPr>
          <w:p w14:paraId="66FCFC09" w14:textId="61167143" w:rsidR="008D7DB0" w:rsidRPr="00556438" w:rsidRDefault="008D7DB0" w:rsidP="0028371F">
            <w:pPr>
              <w:pStyle w:val="Heading2"/>
            </w:pPr>
            <w:r>
              <w:t>Specific candidate requirements</w:t>
            </w:r>
          </w:p>
        </w:tc>
      </w:tr>
    </w:tbl>
    <w:p w14:paraId="3222FF37" w14:textId="77777777" w:rsidR="008D7DB0" w:rsidRPr="002878B5" w:rsidRDefault="008D7DB0" w:rsidP="008D7DB0">
      <w:pPr>
        <w:spacing w:after="0"/>
        <w:rPr>
          <w:sz w:val="10"/>
          <w:szCs w:val="10"/>
        </w:rPr>
      </w:pPr>
    </w:p>
    <w:tbl>
      <w:tblPr>
        <w:tblStyle w:val="TableGrid"/>
        <w:tblW w:w="935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1"/>
      </w:tblGrid>
      <w:tr w:rsidR="008D7DB0" w14:paraId="6F533B53" w14:textId="77777777" w:rsidTr="0028371F">
        <w:tc>
          <w:tcPr>
            <w:tcW w:w="9351" w:type="dxa"/>
            <w:shd w:val="clear" w:color="auto" w:fill="auto"/>
          </w:tcPr>
          <w:p w14:paraId="2D87F2B5" w14:textId="77777777" w:rsidR="008D7DB0" w:rsidRDefault="008D7DB0" w:rsidP="0028371F">
            <w:pPr>
              <w:pStyle w:val="Arealist"/>
            </w:pPr>
            <w:r>
              <w:t>Minimum three years’ experience working in a communications, brand or marketing team.</w:t>
            </w:r>
          </w:p>
          <w:p w14:paraId="50D288AF" w14:textId="77777777" w:rsidR="008D7DB0" w:rsidRDefault="008D7DB0" w:rsidP="0028371F">
            <w:pPr>
              <w:pStyle w:val="Arealist"/>
            </w:pPr>
            <w:r>
              <w:t>Keen eye for detail and accuracy</w:t>
            </w:r>
          </w:p>
          <w:p w14:paraId="05FA531D" w14:textId="12FD02AB" w:rsidR="008D7DB0" w:rsidRPr="009F5116" w:rsidRDefault="008D7DB0" w:rsidP="0028371F">
            <w:pPr>
              <w:pStyle w:val="Arealist"/>
            </w:pPr>
            <w:proofErr w:type="spellStart"/>
            <w:r>
              <w:t>Well developed</w:t>
            </w:r>
            <w:proofErr w:type="spellEnd"/>
            <w:r>
              <w:t xml:space="preserve"> written, proofing and reviewing skills.   </w:t>
            </w:r>
          </w:p>
        </w:tc>
      </w:tr>
    </w:tbl>
    <w:p w14:paraId="66AEB8E6" w14:textId="77777777" w:rsidR="008D7DB0" w:rsidRDefault="008D7DB0" w:rsidP="008D7DB0">
      <w:pPr>
        <w:spacing w:after="160" w:line="259" w:lineRule="auto"/>
      </w:pPr>
    </w:p>
    <w:tbl>
      <w:tblPr>
        <w:tblStyle w:val="TableGrid"/>
        <w:tblW w:w="9351" w:type="dxa"/>
        <w:shd w:val="clear" w:color="auto" w:fill="002060"/>
        <w:tblLook w:val="04A0" w:firstRow="1" w:lastRow="0" w:firstColumn="1" w:lastColumn="0" w:noHBand="0" w:noVBand="1"/>
      </w:tblPr>
      <w:tblGrid>
        <w:gridCol w:w="9351"/>
      </w:tblGrid>
      <w:tr w:rsidR="008D7DB0" w:rsidRPr="00556438" w14:paraId="6B7D5E21" w14:textId="77777777" w:rsidTr="0028371F">
        <w:trPr>
          <w:trHeight w:val="370"/>
        </w:trPr>
        <w:tc>
          <w:tcPr>
            <w:tcW w:w="9351" w:type="dxa"/>
            <w:shd w:val="clear" w:color="auto" w:fill="002060"/>
          </w:tcPr>
          <w:p w14:paraId="57F84BB6" w14:textId="63711AC8" w:rsidR="008D7DB0" w:rsidRPr="00556438" w:rsidRDefault="0037467E" w:rsidP="0028371F">
            <w:pPr>
              <w:pStyle w:val="Heading2"/>
            </w:pPr>
            <w:r>
              <w:t>Qualifications</w:t>
            </w:r>
          </w:p>
        </w:tc>
      </w:tr>
    </w:tbl>
    <w:p w14:paraId="43911019" w14:textId="77777777" w:rsidR="008D7DB0" w:rsidRPr="002878B5" w:rsidRDefault="008D7DB0" w:rsidP="008D7DB0">
      <w:pPr>
        <w:spacing w:after="0"/>
        <w:rPr>
          <w:sz w:val="10"/>
          <w:szCs w:val="10"/>
        </w:rPr>
      </w:pPr>
    </w:p>
    <w:tbl>
      <w:tblPr>
        <w:tblStyle w:val="TableGrid"/>
        <w:tblW w:w="935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1"/>
      </w:tblGrid>
      <w:tr w:rsidR="008D7DB0" w14:paraId="18963A21" w14:textId="77777777" w:rsidTr="0028371F">
        <w:tc>
          <w:tcPr>
            <w:tcW w:w="9351" w:type="dxa"/>
            <w:shd w:val="clear" w:color="auto" w:fill="auto"/>
          </w:tcPr>
          <w:p w14:paraId="4960908C" w14:textId="7D41EAE1" w:rsidR="008D7DB0" w:rsidRPr="009F5116" w:rsidRDefault="0037467E" w:rsidP="0028371F">
            <w:pPr>
              <w:pStyle w:val="Arealist"/>
            </w:pPr>
            <w:r>
              <w:t>Qualification in marketing, communications or brand (not essential)</w:t>
            </w:r>
          </w:p>
        </w:tc>
      </w:tr>
    </w:tbl>
    <w:p w14:paraId="7708B4DE" w14:textId="77777777" w:rsidR="008D7DB0" w:rsidRDefault="008D7DB0">
      <w:pPr>
        <w:spacing w:after="160" w:line="259" w:lineRule="auto"/>
      </w:pPr>
    </w:p>
    <w:sectPr w:rsidR="008D7DB0" w:rsidSect="004D45FF">
      <w:footerReference w:type="default" r:id="rId8"/>
      <w:footerReference w:type="first" r:id="rId9"/>
      <w:pgSz w:w="11906" w:h="16838" w:code="9"/>
      <w:pgMar w:top="1134" w:right="1274" w:bottom="1418" w:left="1276"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5AC85" w14:textId="77777777" w:rsidR="00485231" w:rsidRDefault="00485231" w:rsidP="00A77A29">
      <w:r>
        <w:separator/>
      </w:r>
    </w:p>
  </w:endnote>
  <w:endnote w:type="continuationSeparator" w:id="0">
    <w:p w14:paraId="3717504E" w14:textId="77777777" w:rsidR="00485231" w:rsidRDefault="00485231" w:rsidP="00A7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FB3D" w14:textId="77777777" w:rsidR="00485231" w:rsidRDefault="00485231" w:rsidP="00FB2AA5">
    <w:pPr>
      <w:pStyle w:val="Header"/>
    </w:pPr>
  </w:p>
  <w:p w14:paraId="6D012A86" w14:textId="77777777" w:rsidR="00485231" w:rsidRDefault="00485231" w:rsidP="00FB2AA5"/>
  <w:p w14:paraId="60C94EF0" w14:textId="4C3B3E9E" w:rsidR="00485231" w:rsidRPr="00092DB0" w:rsidRDefault="00485231" w:rsidP="00FB2AA5">
    <w:pPr>
      <w:pStyle w:val="Footer"/>
    </w:pPr>
    <w:r>
      <w:t xml:space="preserve">SUEZ recycling and recovery UK  |  </w:t>
    </w:r>
    <w:r w:rsidR="004D45FF">
      <w:t>Job description</w:t>
    </w:r>
    <w:r>
      <w:t xml:space="preserve"> </w:t>
    </w:r>
    <w:r>
      <w:ptab w:relativeTo="margin" w:alignment="right" w:leader="none"/>
    </w:r>
    <w:r>
      <w:rPr>
        <w:b/>
        <w:bCs/>
      </w:rPr>
      <w:fldChar w:fldCharType="begin"/>
    </w:r>
    <w:r>
      <w:rPr>
        <w:b/>
        <w:bCs/>
      </w:rPr>
      <w:instrText xml:space="preserve"> PAGE  \* Arabic  \* MERGEFORMAT </w:instrText>
    </w:r>
    <w:r>
      <w:rPr>
        <w:b/>
        <w:bCs/>
      </w:rPr>
      <w:fldChar w:fldCharType="separate"/>
    </w:r>
    <w:r w:rsidR="00BE29BB">
      <w:rPr>
        <w:b/>
        <w:bCs/>
        <w:noProof/>
      </w:rPr>
      <w:t>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E29BB">
      <w:rPr>
        <w:b/>
        <w:bCs/>
        <w:noProof/>
      </w:rPr>
      <w:t>7</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A5C8" w14:textId="77777777" w:rsidR="00485231" w:rsidRPr="003E03BD" w:rsidRDefault="00485231" w:rsidP="00A77A29">
    <w:pPr>
      <w:pStyle w:val="Footer"/>
    </w:pPr>
    <w:r>
      <w:t xml:space="preserve">SUEZ recycling and recovery UK  |  Recruitment process  |  Roles and responsibilities </w:t>
    </w:r>
    <w:r>
      <w:ptab w:relativeTo="margin" w:alignment="right" w:leader="none"/>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96475" w14:textId="77777777" w:rsidR="00485231" w:rsidRDefault="00485231" w:rsidP="00A77A29">
      <w:r>
        <w:separator/>
      </w:r>
    </w:p>
  </w:footnote>
  <w:footnote w:type="continuationSeparator" w:id="0">
    <w:p w14:paraId="71A14914" w14:textId="77777777" w:rsidR="00485231" w:rsidRDefault="00485231" w:rsidP="00A77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2CB"/>
    <w:multiLevelType w:val="hybridMultilevel"/>
    <w:tmpl w:val="AC003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E3467B"/>
    <w:multiLevelType w:val="hybridMultilevel"/>
    <w:tmpl w:val="2968FD64"/>
    <w:lvl w:ilvl="0" w:tplc="105C1DD8">
      <w:start w:val="1"/>
      <w:numFmt w:val="decimal"/>
      <w:pStyle w:val="Numberedlist"/>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AEE033B"/>
    <w:multiLevelType w:val="hybridMultilevel"/>
    <w:tmpl w:val="A4665518"/>
    <w:lvl w:ilvl="0" w:tplc="D90E7A84">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697622A"/>
    <w:multiLevelType w:val="hybridMultilevel"/>
    <w:tmpl w:val="806653D4"/>
    <w:lvl w:ilvl="0" w:tplc="4CF6EDBE">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1E13041"/>
    <w:multiLevelType w:val="hybridMultilevel"/>
    <w:tmpl w:val="8BC0A80C"/>
    <w:lvl w:ilvl="0" w:tplc="67D84C9C">
      <w:numFmt w:val="bullet"/>
      <w:pStyle w:val="Bulletparagraph2"/>
      <w:lvlText w:val="-"/>
      <w:lvlJc w:val="left"/>
      <w:pPr>
        <w:ind w:left="720" w:hanging="360"/>
      </w:pPr>
      <w:rPr>
        <w:rFonts w:ascii="Verdana" w:hAnsi="Verdana" w:cstheme="minorBidi" w:hint="default"/>
        <w:b/>
        <w:i w:val="0"/>
        <w:color w:val="404040" w:themeColor="text1" w:themeTint="BF"/>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6A4B27"/>
    <w:multiLevelType w:val="hybridMultilevel"/>
    <w:tmpl w:val="7128AD3C"/>
    <w:lvl w:ilvl="0" w:tplc="AEA45D96">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7795091"/>
    <w:multiLevelType w:val="hybridMultilevel"/>
    <w:tmpl w:val="A8C8AD3E"/>
    <w:lvl w:ilvl="0" w:tplc="D43A4426">
      <w:start w:val="1"/>
      <w:numFmt w:val="bullet"/>
      <w:pStyle w:val="Area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78159">
    <w:abstractNumId w:val="3"/>
  </w:num>
  <w:num w:numId="2" w16cid:durableId="1117481136">
    <w:abstractNumId w:val="5"/>
  </w:num>
  <w:num w:numId="3" w16cid:durableId="1281886265">
    <w:abstractNumId w:val="5"/>
    <w:lvlOverride w:ilvl="0">
      <w:startOverride w:val="1"/>
    </w:lvlOverride>
  </w:num>
  <w:num w:numId="4" w16cid:durableId="1548683096">
    <w:abstractNumId w:val="0"/>
  </w:num>
  <w:num w:numId="5" w16cid:durableId="564072383">
    <w:abstractNumId w:val="4"/>
  </w:num>
  <w:num w:numId="6" w16cid:durableId="1071388543">
    <w:abstractNumId w:val="2"/>
  </w:num>
  <w:num w:numId="7" w16cid:durableId="1234852115">
    <w:abstractNumId w:val="1"/>
  </w:num>
  <w:num w:numId="8" w16cid:durableId="367920467">
    <w:abstractNumId w:val="1"/>
    <w:lvlOverride w:ilvl="0">
      <w:startOverride w:val="1"/>
    </w:lvlOverride>
  </w:num>
  <w:num w:numId="9" w16cid:durableId="13370798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styleLockTheme/>
  <w:styleLockQFSet/>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FF2"/>
    <w:rsid w:val="00001778"/>
    <w:rsid w:val="00037F3E"/>
    <w:rsid w:val="00061984"/>
    <w:rsid w:val="00062131"/>
    <w:rsid w:val="00092DB0"/>
    <w:rsid w:val="00136E25"/>
    <w:rsid w:val="00144836"/>
    <w:rsid w:val="001562E9"/>
    <w:rsid w:val="001B6812"/>
    <w:rsid w:val="001D07CC"/>
    <w:rsid w:val="00270A44"/>
    <w:rsid w:val="00283F21"/>
    <w:rsid w:val="0028406A"/>
    <w:rsid w:val="002878B5"/>
    <w:rsid w:val="0030028D"/>
    <w:rsid w:val="00314B1C"/>
    <w:rsid w:val="00322BDB"/>
    <w:rsid w:val="0036454C"/>
    <w:rsid w:val="0037467E"/>
    <w:rsid w:val="003760DB"/>
    <w:rsid w:val="003E03BD"/>
    <w:rsid w:val="00485231"/>
    <w:rsid w:val="004D2E6D"/>
    <w:rsid w:val="004D45FF"/>
    <w:rsid w:val="004F6396"/>
    <w:rsid w:val="00505FF2"/>
    <w:rsid w:val="0054509D"/>
    <w:rsid w:val="0055428C"/>
    <w:rsid w:val="00556438"/>
    <w:rsid w:val="00571228"/>
    <w:rsid w:val="00573331"/>
    <w:rsid w:val="00593FF2"/>
    <w:rsid w:val="00606AEA"/>
    <w:rsid w:val="0066048B"/>
    <w:rsid w:val="00675A7B"/>
    <w:rsid w:val="0067656D"/>
    <w:rsid w:val="006C62F9"/>
    <w:rsid w:val="006D35EC"/>
    <w:rsid w:val="006E6611"/>
    <w:rsid w:val="007159DB"/>
    <w:rsid w:val="00727146"/>
    <w:rsid w:val="00757B9C"/>
    <w:rsid w:val="00774FA7"/>
    <w:rsid w:val="00796DC5"/>
    <w:rsid w:val="007D021A"/>
    <w:rsid w:val="00821A1D"/>
    <w:rsid w:val="0087302B"/>
    <w:rsid w:val="00892424"/>
    <w:rsid w:val="008D7DB0"/>
    <w:rsid w:val="0091462C"/>
    <w:rsid w:val="00967AAB"/>
    <w:rsid w:val="00971261"/>
    <w:rsid w:val="0098346F"/>
    <w:rsid w:val="00985E95"/>
    <w:rsid w:val="009B4AD8"/>
    <w:rsid w:val="009D18A5"/>
    <w:rsid w:val="009E6A96"/>
    <w:rsid w:val="009F5116"/>
    <w:rsid w:val="00A063D2"/>
    <w:rsid w:val="00A649EC"/>
    <w:rsid w:val="00A77A29"/>
    <w:rsid w:val="00A9354C"/>
    <w:rsid w:val="00AC7655"/>
    <w:rsid w:val="00B23F87"/>
    <w:rsid w:val="00B373CE"/>
    <w:rsid w:val="00B56F5C"/>
    <w:rsid w:val="00B8341B"/>
    <w:rsid w:val="00BB136A"/>
    <w:rsid w:val="00BE1E6A"/>
    <w:rsid w:val="00BE29BB"/>
    <w:rsid w:val="00C47B35"/>
    <w:rsid w:val="00CF0DD6"/>
    <w:rsid w:val="00CF4A6B"/>
    <w:rsid w:val="00D10045"/>
    <w:rsid w:val="00D23CBB"/>
    <w:rsid w:val="00D512C8"/>
    <w:rsid w:val="00D64ECB"/>
    <w:rsid w:val="00DB0B79"/>
    <w:rsid w:val="00DC6E36"/>
    <w:rsid w:val="00E63A00"/>
    <w:rsid w:val="00E9112C"/>
    <w:rsid w:val="00EA2D98"/>
    <w:rsid w:val="00EE415F"/>
    <w:rsid w:val="00EE6618"/>
    <w:rsid w:val="00F53E35"/>
    <w:rsid w:val="00FB2AA5"/>
    <w:rsid w:val="00FD6372"/>
    <w:rsid w:val="00FE3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2842C91B"/>
  <w15:chartTrackingRefBased/>
  <w15:docId w15:val="{4E01D9C6-63AC-4AF6-B047-4892D129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56D"/>
    <w:pPr>
      <w:spacing w:after="220" w:line="288" w:lineRule="auto"/>
    </w:pPr>
    <w:rPr>
      <w:rFonts w:ascii="Arial" w:hAnsi="Arial" w:cs="Arial"/>
      <w:color w:val="000000" w:themeColor="text1"/>
      <w:sz w:val="20"/>
      <w:szCs w:val="20"/>
    </w:rPr>
  </w:style>
  <w:style w:type="paragraph" w:styleId="Heading1">
    <w:name w:val="heading 1"/>
    <w:basedOn w:val="Normal"/>
    <w:next w:val="Normal"/>
    <w:link w:val="Heading1Char"/>
    <w:uiPriority w:val="9"/>
    <w:qFormat/>
    <w:rsid w:val="001B6812"/>
    <w:pPr>
      <w:spacing w:before="240" w:after="120"/>
      <w:outlineLvl w:val="0"/>
    </w:pPr>
    <w:rPr>
      <w:b/>
      <w:color w:val="030F40" w:themeColor="text2"/>
      <w:sz w:val="24"/>
    </w:rPr>
  </w:style>
  <w:style w:type="paragraph" w:styleId="Heading2">
    <w:name w:val="heading 2"/>
    <w:basedOn w:val="Heading1"/>
    <w:next w:val="Normal"/>
    <w:link w:val="Heading2Char"/>
    <w:uiPriority w:val="9"/>
    <w:unhideWhenUsed/>
    <w:qFormat/>
    <w:rsid w:val="00FB2AA5"/>
    <w:pPr>
      <w:spacing w:before="120"/>
      <w:outlineLvl w:val="1"/>
    </w:pPr>
    <w:rPr>
      <w:color w:val="FFFFFF" w:themeColor="background1"/>
    </w:rPr>
  </w:style>
  <w:style w:type="paragraph" w:styleId="Heading3">
    <w:name w:val="heading 3"/>
    <w:basedOn w:val="Heading2"/>
    <w:next w:val="Normal"/>
    <w:link w:val="Heading3Char"/>
    <w:uiPriority w:val="9"/>
    <w:unhideWhenUsed/>
    <w:qFormat/>
    <w:rsid w:val="00BB136A"/>
    <w:pPr>
      <w:spacing w:after="0"/>
      <w:outlineLvl w:val="2"/>
    </w:pPr>
    <w:rPr>
      <w:color w:val="666666" w:themeColor="accent3"/>
      <w:sz w:val="20"/>
    </w:rPr>
  </w:style>
  <w:style w:type="paragraph" w:styleId="Heading4">
    <w:name w:val="heading 4"/>
    <w:basedOn w:val="Normal"/>
    <w:next w:val="Normal"/>
    <w:link w:val="Heading4Char"/>
    <w:uiPriority w:val="9"/>
    <w:unhideWhenUsed/>
    <w:qFormat/>
    <w:rsid w:val="00FE39B7"/>
    <w:pPr>
      <w:keepNext/>
      <w:keepLines/>
      <w:spacing w:before="40" w:after="0"/>
      <w:outlineLvl w:val="3"/>
    </w:pPr>
    <w:rPr>
      <w:rFonts w:eastAsiaTheme="majorEastAsia" w:cstheme="majorBidi"/>
      <w:i/>
      <w:iCs/>
      <w:color w:val="262626" w:themeColor="accent1" w:themeShade="BF"/>
    </w:rPr>
  </w:style>
  <w:style w:type="paragraph" w:styleId="Heading5">
    <w:name w:val="heading 5"/>
    <w:basedOn w:val="Normal"/>
    <w:next w:val="Normal"/>
    <w:link w:val="Heading5Char"/>
    <w:uiPriority w:val="9"/>
    <w:unhideWhenUsed/>
    <w:rsid w:val="00A649EC"/>
    <w:pPr>
      <w:keepNext/>
      <w:keepLines/>
      <w:spacing w:before="40" w:after="0"/>
      <w:outlineLvl w:val="4"/>
    </w:pPr>
    <w:rPr>
      <w:rFonts w:eastAsiaTheme="majorEastAsia"/>
      <w:color w:val="262626" w:themeColor="accent1"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505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FF2"/>
    <w:rPr>
      <w:rFonts w:ascii="Arial" w:hAnsi="Arial" w:cs="Arial"/>
      <w:sz w:val="20"/>
      <w:szCs w:val="20"/>
    </w:rPr>
  </w:style>
  <w:style w:type="paragraph" w:styleId="Footer">
    <w:name w:val="footer"/>
    <w:basedOn w:val="Normal"/>
    <w:link w:val="FooterChar"/>
    <w:uiPriority w:val="99"/>
    <w:unhideWhenUsed/>
    <w:locked/>
    <w:rsid w:val="00A77A29"/>
    <w:pPr>
      <w:tabs>
        <w:tab w:val="center" w:pos="4513"/>
        <w:tab w:val="right" w:pos="9026"/>
      </w:tabs>
      <w:spacing w:after="0" w:line="240" w:lineRule="auto"/>
    </w:pPr>
    <w:rPr>
      <w:color w:val="030F40" w:themeColor="text2"/>
      <w:sz w:val="14"/>
      <w:szCs w:val="14"/>
    </w:rPr>
  </w:style>
  <w:style w:type="character" w:customStyle="1" w:styleId="FooterChar">
    <w:name w:val="Footer Char"/>
    <w:basedOn w:val="DefaultParagraphFont"/>
    <w:link w:val="Footer"/>
    <w:uiPriority w:val="99"/>
    <w:rsid w:val="00A77A29"/>
    <w:rPr>
      <w:rFonts w:ascii="Arial" w:hAnsi="Arial" w:cs="Arial"/>
      <w:color w:val="030F40" w:themeColor="text2"/>
      <w:sz w:val="14"/>
      <w:szCs w:val="14"/>
    </w:rPr>
  </w:style>
  <w:style w:type="table" w:styleId="TableGrid">
    <w:name w:val="Table Grid"/>
    <w:basedOn w:val="TableNormal"/>
    <w:locked/>
    <w:rsid w:val="0050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
    <w:name w:val="Activity"/>
    <w:locked/>
    <w:rsid w:val="00CF4A6B"/>
    <w:pPr>
      <w:spacing w:after="240"/>
    </w:pPr>
    <w:rPr>
      <w:rFonts w:ascii="Arial" w:hAnsi="Arial" w:cs="Arial"/>
      <w:color w:val="9ACA3C"/>
      <w:sz w:val="18"/>
      <w:szCs w:val="18"/>
    </w:rPr>
  </w:style>
  <w:style w:type="paragraph" w:customStyle="1" w:styleId="Borderparagraph">
    <w:name w:val="Border paragraph"/>
    <w:basedOn w:val="Normal"/>
    <w:next w:val="Normal"/>
    <w:locked/>
    <w:rsid w:val="00D512C8"/>
    <w:pPr>
      <w:pBdr>
        <w:top w:val="single" w:sz="18" w:space="1" w:color="BADB2A" w:themeColor="background2"/>
      </w:pBdr>
      <w:ind w:right="8504"/>
    </w:pPr>
  </w:style>
  <w:style w:type="paragraph" w:customStyle="1" w:styleId="Tabletext">
    <w:name w:val="Table text"/>
    <w:basedOn w:val="Normal"/>
    <w:qFormat/>
    <w:rsid w:val="00136E25"/>
    <w:pPr>
      <w:spacing w:before="120" w:after="120"/>
    </w:pPr>
  </w:style>
  <w:style w:type="paragraph" w:styleId="BalloonText">
    <w:name w:val="Balloon Text"/>
    <w:basedOn w:val="Normal"/>
    <w:link w:val="BalloonTextChar"/>
    <w:uiPriority w:val="99"/>
    <w:semiHidden/>
    <w:unhideWhenUsed/>
    <w:rsid w:val="001B6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812"/>
    <w:rPr>
      <w:rFonts w:ascii="Segoe UI" w:hAnsi="Segoe UI" w:cs="Segoe UI"/>
      <w:color w:val="404040" w:themeColor="text1" w:themeTint="BF"/>
      <w:sz w:val="18"/>
      <w:szCs w:val="18"/>
    </w:rPr>
  </w:style>
  <w:style w:type="character" w:customStyle="1" w:styleId="Heading1Char">
    <w:name w:val="Heading 1 Char"/>
    <w:basedOn w:val="DefaultParagraphFont"/>
    <w:link w:val="Heading1"/>
    <w:uiPriority w:val="9"/>
    <w:rsid w:val="001B6812"/>
    <w:rPr>
      <w:rFonts w:ascii="Arial" w:hAnsi="Arial" w:cs="Arial"/>
      <w:b/>
      <w:color w:val="030F40" w:themeColor="text2"/>
      <w:sz w:val="24"/>
      <w:szCs w:val="20"/>
    </w:rPr>
  </w:style>
  <w:style w:type="character" w:customStyle="1" w:styleId="Heading2Char">
    <w:name w:val="Heading 2 Char"/>
    <w:basedOn w:val="DefaultParagraphFont"/>
    <w:link w:val="Heading2"/>
    <w:uiPriority w:val="9"/>
    <w:rsid w:val="00FB2AA5"/>
    <w:rPr>
      <w:rFonts w:ascii="Arial" w:hAnsi="Arial" w:cs="Arial"/>
      <w:b/>
      <w:color w:val="FFFFFF" w:themeColor="background1"/>
      <w:sz w:val="24"/>
      <w:szCs w:val="20"/>
    </w:rPr>
  </w:style>
  <w:style w:type="character" w:customStyle="1" w:styleId="Heading3Char">
    <w:name w:val="Heading 3 Char"/>
    <w:basedOn w:val="DefaultParagraphFont"/>
    <w:link w:val="Heading3"/>
    <w:uiPriority w:val="9"/>
    <w:rsid w:val="00BB136A"/>
    <w:rPr>
      <w:rFonts w:ascii="Arial" w:hAnsi="Arial" w:cs="Arial"/>
      <w:b/>
      <w:color w:val="666666" w:themeColor="accent3"/>
      <w:sz w:val="20"/>
      <w:szCs w:val="20"/>
    </w:rPr>
  </w:style>
  <w:style w:type="character" w:customStyle="1" w:styleId="Heading4Char">
    <w:name w:val="Heading 4 Char"/>
    <w:basedOn w:val="DefaultParagraphFont"/>
    <w:link w:val="Heading4"/>
    <w:uiPriority w:val="9"/>
    <w:rsid w:val="00FE39B7"/>
    <w:rPr>
      <w:rFonts w:ascii="Arial" w:eastAsiaTheme="majorEastAsia" w:hAnsi="Arial" w:cstheme="majorBidi"/>
      <w:i/>
      <w:iCs/>
      <w:color w:val="262626" w:themeColor="accent1" w:themeShade="BF"/>
      <w:sz w:val="20"/>
      <w:szCs w:val="20"/>
    </w:rPr>
  </w:style>
  <w:style w:type="paragraph" w:styleId="ListParagraph">
    <w:name w:val="List Paragraph"/>
    <w:basedOn w:val="Normal"/>
    <w:uiPriority w:val="34"/>
    <w:qFormat/>
    <w:rsid w:val="00FE39B7"/>
    <w:pPr>
      <w:numPr>
        <w:numId w:val="1"/>
      </w:numPr>
      <w:spacing w:after="120"/>
      <w:ind w:left="425" w:hanging="425"/>
    </w:pPr>
  </w:style>
  <w:style w:type="paragraph" w:customStyle="1" w:styleId="Numberedlist">
    <w:name w:val="Numbered list"/>
    <w:basedOn w:val="ListParagraph"/>
    <w:qFormat/>
    <w:rsid w:val="00FE39B7"/>
    <w:pPr>
      <w:numPr>
        <w:numId w:val="7"/>
      </w:numPr>
    </w:pPr>
  </w:style>
  <w:style w:type="character" w:styleId="BookTitle">
    <w:name w:val="Book Title"/>
    <w:basedOn w:val="DefaultParagraphFont"/>
    <w:uiPriority w:val="33"/>
    <w:qFormat/>
    <w:locked/>
    <w:rsid w:val="00EE6618"/>
    <w:rPr>
      <w:rFonts w:ascii="Arial" w:hAnsi="Arial"/>
      <w:b/>
      <w:bCs/>
      <w:i/>
      <w:iCs/>
      <w:spacing w:val="5"/>
      <w:sz w:val="20"/>
    </w:rPr>
  </w:style>
  <w:style w:type="paragraph" w:styleId="Quote">
    <w:name w:val="Quote"/>
    <w:basedOn w:val="Normal"/>
    <w:next w:val="Normal"/>
    <w:link w:val="QuoteChar"/>
    <w:uiPriority w:val="29"/>
    <w:locked/>
    <w:rsid w:val="00967AAB"/>
    <w:pPr>
      <w:spacing w:before="200" w:after="160"/>
      <w:ind w:left="864" w:right="864"/>
      <w:jc w:val="center"/>
    </w:pPr>
    <w:rPr>
      <w:i/>
      <w:iCs/>
    </w:rPr>
  </w:style>
  <w:style w:type="character" w:customStyle="1" w:styleId="QuoteChar">
    <w:name w:val="Quote Char"/>
    <w:basedOn w:val="DefaultParagraphFont"/>
    <w:link w:val="Quote"/>
    <w:uiPriority w:val="29"/>
    <w:rsid w:val="00967AAB"/>
    <w:rPr>
      <w:rFonts w:ascii="Arial" w:hAnsi="Arial" w:cs="Arial"/>
      <w:i/>
      <w:iCs/>
      <w:color w:val="404040" w:themeColor="text1" w:themeTint="BF"/>
      <w:sz w:val="20"/>
      <w:szCs w:val="20"/>
    </w:rPr>
  </w:style>
  <w:style w:type="character" w:styleId="Strong">
    <w:name w:val="Strong"/>
    <w:basedOn w:val="DefaultParagraphFont"/>
    <w:uiPriority w:val="22"/>
    <w:qFormat/>
    <w:locked/>
    <w:rsid w:val="00EE6618"/>
    <w:rPr>
      <w:rFonts w:ascii="Arial" w:hAnsi="Arial"/>
      <w:b/>
      <w:bCs/>
      <w:sz w:val="20"/>
    </w:rPr>
  </w:style>
  <w:style w:type="character" w:styleId="IntenseEmphasis">
    <w:name w:val="Intense Emphasis"/>
    <w:basedOn w:val="DefaultParagraphFont"/>
    <w:uiPriority w:val="21"/>
    <w:locked/>
    <w:rsid w:val="00967AAB"/>
    <w:rPr>
      <w:i/>
      <w:iCs/>
      <w:color w:val="333333" w:themeColor="accent1"/>
    </w:rPr>
  </w:style>
  <w:style w:type="character" w:styleId="Emphasis">
    <w:name w:val="Emphasis"/>
    <w:basedOn w:val="DefaultParagraphFont"/>
    <w:locked/>
    <w:rsid w:val="00967AAB"/>
    <w:rPr>
      <w:i/>
      <w:iCs/>
    </w:rPr>
  </w:style>
  <w:style w:type="character" w:styleId="SubtleEmphasis">
    <w:name w:val="Subtle Emphasis"/>
    <w:basedOn w:val="DefaultParagraphFont"/>
    <w:uiPriority w:val="19"/>
    <w:locked/>
    <w:rsid w:val="00967AAB"/>
    <w:rPr>
      <w:i/>
      <w:iCs/>
      <w:color w:val="404040" w:themeColor="text1" w:themeTint="BF"/>
    </w:rPr>
  </w:style>
  <w:style w:type="paragraph" w:styleId="Subtitle">
    <w:name w:val="Subtitle"/>
    <w:basedOn w:val="Normal"/>
    <w:next w:val="Normal"/>
    <w:link w:val="SubtitleChar"/>
    <w:uiPriority w:val="11"/>
    <w:qFormat/>
    <w:locked/>
    <w:rsid w:val="00EE6618"/>
    <w:pPr>
      <w:numPr>
        <w:ilvl w:val="1"/>
      </w:numPr>
      <w:spacing w:after="160"/>
    </w:pPr>
    <w:rPr>
      <w:rFonts w:eastAsiaTheme="minorEastAsia"/>
      <w:spacing w:val="15"/>
      <w:sz w:val="22"/>
      <w:szCs w:val="22"/>
    </w:rPr>
  </w:style>
  <w:style w:type="character" w:customStyle="1" w:styleId="SubtitleChar">
    <w:name w:val="Subtitle Char"/>
    <w:basedOn w:val="DefaultParagraphFont"/>
    <w:link w:val="Subtitle"/>
    <w:uiPriority w:val="11"/>
    <w:rsid w:val="00EE6618"/>
    <w:rPr>
      <w:rFonts w:ascii="Arial" w:eastAsiaTheme="minorEastAsia" w:hAnsi="Arial" w:cs="Arial"/>
      <w:color w:val="000000" w:themeColor="text1"/>
      <w:spacing w:val="15"/>
    </w:rPr>
  </w:style>
  <w:style w:type="paragraph" w:styleId="Title">
    <w:name w:val="Title"/>
    <w:basedOn w:val="Heading1"/>
    <w:next w:val="Normal"/>
    <w:link w:val="TitleChar"/>
    <w:uiPriority w:val="10"/>
    <w:rsid w:val="00FB2AA5"/>
    <w:pPr>
      <w:spacing w:before="0"/>
    </w:pPr>
    <w:rPr>
      <w:sz w:val="28"/>
    </w:rPr>
  </w:style>
  <w:style w:type="character" w:customStyle="1" w:styleId="TitleChar">
    <w:name w:val="Title Char"/>
    <w:basedOn w:val="DefaultParagraphFont"/>
    <w:link w:val="Title"/>
    <w:uiPriority w:val="10"/>
    <w:rsid w:val="00FB2AA5"/>
    <w:rPr>
      <w:rFonts w:ascii="Arial" w:hAnsi="Arial" w:cs="Arial"/>
      <w:b/>
      <w:color w:val="030F40" w:themeColor="text2"/>
      <w:sz w:val="28"/>
      <w:szCs w:val="20"/>
    </w:rPr>
  </w:style>
  <w:style w:type="paragraph" w:styleId="NoSpacing">
    <w:name w:val="No Spacing"/>
    <w:uiPriority w:val="1"/>
    <w:qFormat/>
    <w:rsid w:val="00EE6618"/>
    <w:pPr>
      <w:spacing w:after="0" w:line="240" w:lineRule="auto"/>
    </w:pPr>
    <w:rPr>
      <w:rFonts w:ascii="Arial" w:hAnsi="Arial" w:cs="Arial"/>
      <w:color w:val="000000" w:themeColor="text1"/>
      <w:sz w:val="20"/>
      <w:szCs w:val="20"/>
    </w:rPr>
  </w:style>
  <w:style w:type="character" w:customStyle="1" w:styleId="Heading5Char">
    <w:name w:val="Heading 5 Char"/>
    <w:basedOn w:val="DefaultParagraphFont"/>
    <w:link w:val="Heading5"/>
    <w:uiPriority w:val="9"/>
    <w:rsid w:val="00A649EC"/>
    <w:rPr>
      <w:rFonts w:ascii="Arial" w:eastAsiaTheme="majorEastAsia" w:hAnsi="Arial" w:cs="Arial"/>
      <w:color w:val="262626" w:themeColor="accent1" w:themeShade="BF"/>
      <w:sz w:val="18"/>
      <w:szCs w:val="18"/>
    </w:rPr>
  </w:style>
  <w:style w:type="paragraph" w:customStyle="1" w:styleId="Chartbox">
    <w:name w:val="Chart box"/>
    <w:basedOn w:val="Normal"/>
    <w:locked/>
    <w:rsid w:val="00AC7655"/>
    <w:pPr>
      <w:spacing w:before="40" w:after="40"/>
    </w:pPr>
    <w:rPr>
      <w:rFonts w:ascii="Verdana" w:eastAsia="Times New Roman" w:hAnsi="Verdana" w:cs="Times New Roman"/>
      <w:color w:val="auto"/>
      <w:sz w:val="17"/>
      <w:szCs w:val="17"/>
    </w:rPr>
  </w:style>
  <w:style w:type="paragraph" w:customStyle="1" w:styleId="Content">
    <w:name w:val="Content"/>
    <w:basedOn w:val="Normal"/>
    <w:rsid w:val="00AC7655"/>
    <w:pPr>
      <w:spacing w:before="40" w:after="120"/>
    </w:pPr>
    <w:rPr>
      <w:rFonts w:ascii="Verdana" w:eastAsia="Times New Roman" w:hAnsi="Verdana" w:cs="Times New Roman"/>
      <w:color w:val="auto"/>
    </w:rPr>
  </w:style>
  <w:style w:type="paragraph" w:customStyle="1" w:styleId="Note">
    <w:name w:val="Note"/>
    <w:basedOn w:val="Normal"/>
    <w:locked/>
    <w:rsid w:val="00774FA7"/>
    <w:pPr>
      <w:spacing w:after="40"/>
    </w:pPr>
    <w:rPr>
      <w:rFonts w:ascii="Verdana" w:eastAsia="Times New Roman" w:hAnsi="Verdana" w:cs="Times New Roman"/>
      <w:color w:val="auto"/>
      <w:sz w:val="16"/>
    </w:rPr>
  </w:style>
  <w:style w:type="paragraph" w:customStyle="1" w:styleId="Abovebox">
    <w:name w:val="Above box"/>
    <w:basedOn w:val="Normal"/>
    <w:locked/>
    <w:rsid w:val="00774FA7"/>
    <w:pPr>
      <w:spacing w:before="40" w:after="0"/>
    </w:pPr>
    <w:rPr>
      <w:rFonts w:ascii="Verdana" w:eastAsia="Times New Roman" w:hAnsi="Verdana" w:cs="Times New Roman"/>
      <w:color w:val="auto"/>
    </w:rPr>
  </w:style>
  <w:style w:type="paragraph" w:customStyle="1" w:styleId="Bulletparagraph2">
    <w:name w:val="Bullet paragraph 2"/>
    <w:basedOn w:val="ListParagraph"/>
    <w:rsid w:val="00BB136A"/>
    <w:pPr>
      <w:numPr>
        <w:numId w:val="5"/>
      </w:numPr>
      <w:spacing w:before="40" w:after="80"/>
      <w:ind w:left="284" w:hanging="284"/>
    </w:pPr>
    <w:rPr>
      <w:rFonts w:ascii="Verdana" w:eastAsia="Times New Roman" w:hAnsi="Verdana" w:cs="Times New Roman"/>
      <w:color w:val="auto"/>
    </w:rPr>
  </w:style>
  <w:style w:type="paragraph" w:customStyle="1" w:styleId="Normalrightalign">
    <w:name w:val="Normal right align"/>
    <w:basedOn w:val="Normal"/>
    <w:rsid w:val="00092DB0"/>
    <w:pPr>
      <w:spacing w:before="40" w:after="40"/>
      <w:jc w:val="right"/>
    </w:pPr>
    <w:rPr>
      <w:rFonts w:ascii="Verdana" w:eastAsia="Times New Roman" w:hAnsi="Verdana" w:cs="Times New Roman"/>
      <w:color w:val="auto"/>
    </w:rPr>
  </w:style>
  <w:style w:type="paragraph" w:customStyle="1" w:styleId="Normalcentred">
    <w:name w:val="Normal centred"/>
    <w:basedOn w:val="Normal"/>
    <w:rsid w:val="00092DB0"/>
    <w:pPr>
      <w:spacing w:before="40" w:after="40"/>
      <w:jc w:val="center"/>
    </w:pPr>
    <w:rPr>
      <w:rFonts w:ascii="Verdana" w:eastAsia="Times New Roman" w:hAnsi="Verdana" w:cs="Times New Roman"/>
      <w:color w:val="auto"/>
    </w:rPr>
  </w:style>
  <w:style w:type="paragraph" w:customStyle="1" w:styleId="Heaing6-2">
    <w:name w:val="Heaing 6-2"/>
    <w:basedOn w:val="Heading2"/>
    <w:locked/>
    <w:rsid w:val="00092DB0"/>
    <w:pPr>
      <w:spacing w:before="40" w:after="40"/>
    </w:pPr>
    <w:rPr>
      <w:rFonts w:ascii="Verdana" w:eastAsia="Times New Roman" w:hAnsi="Verdana" w:cs="Times New Roman"/>
      <w:sz w:val="20"/>
    </w:rPr>
  </w:style>
  <w:style w:type="paragraph" w:customStyle="1" w:styleId="Spacing">
    <w:name w:val="Spacing"/>
    <w:basedOn w:val="Heading2"/>
    <w:qFormat/>
    <w:rsid w:val="00556438"/>
    <w:pPr>
      <w:spacing w:before="0" w:after="0"/>
    </w:pPr>
    <w:rPr>
      <w:sz w:val="16"/>
      <w:szCs w:val="16"/>
    </w:rPr>
  </w:style>
  <w:style w:type="paragraph" w:customStyle="1" w:styleId="ListParagraph2">
    <w:name w:val="List Paragraph 2"/>
    <w:basedOn w:val="ListParagraph"/>
    <w:qFormat/>
    <w:rsid w:val="00FB2AA5"/>
    <w:pPr>
      <w:ind w:left="851"/>
    </w:pPr>
  </w:style>
  <w:style w:type="paragraph" w:customStyle="1" w:styleId="Arealist">
    <w:name w:val="Area list"/>
    <w:basedOn w:val="Tabletext"/>
    <w:qFormat/>
    <w:rsid w:val="001562E9"/>
    <w:pPr>
      <w:numPr>
        <w:numId w:val="9"/>
      </w:numPr>
      <w:ind w:left="313"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SUEZ ENV">
      <a:dk1>
        <a:sysClr val="windowText" lastClr="000000"/>
      </a:dk1>
      <a:lt1>
        <a:sysClr val="window" lastClr="FFFFFF"/>
      </a:lt1>
      <a:dk2>
        <a:srgbClr val="030F40"/>
      </a:dk2>
      <a:lt2>
        <a:srgbClr val="BADB2A"/>
      </a:lt2>
      <a:accent1>
        <a:srgbClr val="333333"/>
      </a:accent1>
      <a:accent2>
        <a:srgbClr val="4C4C4C"/>
      </a:accent2>
      <a:accent3>
        <a:srgbClr val="666666"/>
      </a:accent3>
      <a:accent4>
        <a:srgbClr val="999999"/>
      </a:accent4>
      <a:accent5>
        <a:srgbClr val="CCCCCC"/>
      </a:accent5>
      <a:accent6>
        <a:srgbClr val="E6E6E6"/>
      </a:accent6>
      <a:hlink>
        <a:srgbClr val="BADB2A"/>
      </a:hlink>
      <a:folHlink>
        <a:srgbClr val="808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54845-B9BC-405F-A949-1767092C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Roles and responsibilities - 1511</vt:lpstr>
    </vt:vector>
  </TitlesOfParts>
  <Manager>SUEZ | recycling and recovery UK</Manager>
  <Company>SUEZ | recycling and recovery UK</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and responsibilities - 1511</dc:title>
  <dc:subject/>
  <dc:creator>SUEZ | recycling and recovery UK</dc:creator>
  <cp:keywords/>
  <dc:description/>
  <cp:lastModifiedBy>Shimmin, Gary</cp:lastModifiedBy>
  <cp:revision>2</cp:revision>
  <cp:lastPrinted>2015-04-16T08:05:00Z</cp:lastPrinted>
  <dcterms:created xsi:type="dcterms:W3CDTF">2024-04-15T10:17:00Z</dcterms:created>
  <dcterms:modified xsi:type="dcterms:W3CDTF">2024-04-15T10:17:00Z</dcterms:modified>
</cp:coreProperties>
</file>